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 w:firstLine="708"/>
        <w:textAlignment w:val="auto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Программа ведения беременности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 w:firstLine="708"/>
        <w:jc w:val="both"/>
        <w:textAlignment w:val="auto"/>
        <w:rPr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Консультации акушера-гинеколога – не менее 12 визитов за период наблюдения.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Забор анализов крови, урогенитальных мазков и посевов, анализы мочи (согласно Приказу Минздрава России от 20.10.2020 N 1130н "Об утверждении Порядка оказания медицинской помощи по профилю «акушерство и гинекология»), а также по показаниям.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Обследования, консультации специалистов: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- при постановке на учет: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клинический анализ крови с лейкоцитарной формулой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группа крови, Rh-фактор (при отрицательном Rh или О (I) группе крови беременной контроль титра антирезусных и групповых антител соответственно)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общий анализ мочи (и далее к каждой явке)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посев мочи на УПФ с определением чувствительности флоры к противомикробным препаратам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биохимический анализ крови (АЛТ, АСТ, билирубин общий, креатинин, мочевина, общий белок, глюкоза, щелочная фосфатаза</w:t>
      </w:r>
      <w:r>
        <w:rPr>
          <w:rFonts w:hint="default"/>
          <w:sz w:val="24"/>
          <w:szCs w:val="24"/>
          <w:lang w:val="ru-RU"/>
        </w:rPr>
        <w:t>, ферритин</w:t>
      </w:r>
      <w:r>
        <w:rPr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анализ крови на HbS-Ag, анти-HCV общие, анти-ВИЧ 1,2, антитела к Treponema pallidum, общие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анализ крови на IgM, </w:t>
      </w:r>
      <w:r>
        <w:rPr>
          <w:sz w:val="24"/>
          <w:szCs w:val="24"/>
          <w:lang w:val="en-US"/>
        </w:rPr>
        <w:t>IgG</w:t>
      </w:r>
      <w:r>
        <w:rPr>
          <w:sz w:val="24"/>
          <w:szCs w:val="24"/>
        </w:rPr>
        <w:t xml:space="preserve"> к краснухе (авидность а/т и остальные </w:t>
      </w:r>
      <w:r>
        <w:rPr>
          <w:sz w:val="24"/>
          <w:szCs w:val="24"/>
          <w:lang w:val="en-US"/>
        </w:rPr>
        <w:t>TORCH</w:t>
      </w:r>
      <w:r>
        <w:rPr>
          <w:sz w:val="24"/>
          <w:szCs w:val="24"/>
        </w:rPr>
        <w:t>-инфекции по показаниям)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коагулограмма (протромбин, фибриноген, МНО, тромбиновое время, АЧТВ)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урогенитальные мазки на микробиоценоз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>жидкостная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онкоцитологи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скрытые инфекции (ПЦР: Mycoplasma genitalium, </w:t>
      </w:r>
      <w:r>
        <w:rPr>
          <w:sz w:val="24"/>
          <w:szCs w:val="24"/>
          <w:lang w:val="en-US"/>
        </w:rPr>
        <w:t>Chlamidia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trachomatis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Trichomonas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vaginalis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Neisseria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gonorrhoeae</w:t>
      </w:r>
      <w:r>
        <w:rPr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анализ крови на тиреотропный гормон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УЗИ при беременности раннего срока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</w:rPr>
        <w:t>комбинированный скрининг</w:t>
      </w:r>
      <w:r>
        <w:rPr>
          <w:sz w:val="24"/>
          <w:szCs w:val="24"/>
        </w:rPr>
        <w:t xml:space="preserve"> на определение риска хромосомной патологии (УЗИ + пренатальный биохимический скрининг</w:t>
      </w:r>
      <w:r>
        <w:rPr>
          <w:rFonts w:hint="default"/>
          <w:sz w:val="24"/>
          <w:szCs w:val="24"/>
          <w:lang w:val="ru-RU"/>
        </w:rPr>
        <w:t>, расчёт риска преэклампсии и задержки развития плода</w:t>
      </w:r>
      <w:r>
        <w:rPr>
          <w:sz w:val="24"/>
          <w:szCs w:val="24"/>
        </w:rPr>
        <w:t>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  <w:lang w:val="ru-RU"/>
        </w:rPr>
        <w:t>оформление</w:t>
      </w:r>
      <w:r>
        <w:rPr>
          <w:color w:val="auto"/>
          <w:sz w:val="24"/>
          <w:szCs w:val="24"/>
          <w:highlight w:val="none"/>
        </w:rPr>
        <w:t xml:space="preserve"> медицинской документации</w:t>
      </w:r>
      <w:r>
        <w:rPr>
          <w:rFonts w:hint="default"/>
          <w:color w:val="auto"/>
          <w:sz w:val="24"/>
          <w:szCs w:val="24"/>
          <w:highlight w:val="none"/>
          <w:lang w:val="ru-RU"/>
        </w:rPr>
        <w:t>, выдача обменной карты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rFonts w:hint="default"/>
          <w:color w:val="auto"/>
          <w:sz w:val="24"/>
          <w:szCs w:val="24"/>
          <w:highlight w:val="none"/>
          <w:lang w:val="ru-RU"/>
        </w:rPr>
      </w:pPr>
      <w:r>
        <w:rPr>
          <w:color w:val="auto"/>
          <w:sz w:val="24"/>
          <w:szCs w:val="24"/>
          <w:highlight w:val="none"/>
        </w:rPr>
        <w:t>дистанционное консультирование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rFonts w:hint="default"/>
          <w:color w:val="auto"/>
          <w:sz w:val="24"/>
          <w:szCs w:val="24"/>
          <w:highlight w:val="none"/>
          <w:lang w:val="ru-RU"/>
        </w:rPr>
      </w:pPr>
      <w:r>
        <w:rPr>
          <w:rFonts w:hint="default"/>
          <w:color w:val="auto"/>
          <w:sz w:val="24"/>
          <w:szCs w:val="24"/>
          <w:highlight w:val="none"/>
          <w:lang w:val="ru-RU"/>
        </w:rPr>
        <w:t>разбор вопросов питания, режима, гигиены, половой жизни, приема витаминов во время беременности.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* При необходимости врач направит вас на консультаци</w:t>
      </w:r>
      <w:r>
        <w:rPr>
          <w:color w:val="auto"/>
          <w:sz w:val="24"/>
          <w:szCs w:val="24"/>
          <w:highlight w:val="none"/>
          <w:lang w:val="ru-RU"/>
        </w:rPr>
        <w:t>ю</w:t>
      </w:r>
      <w:r>
        <w:rPr>
          <w:color w:val="auto"/>
          <w:sz w:val="24"/>
          <w:szCs w:val="24"/>
          <w:highlight w:val="none"/>
        </w:rPr>
        <w:t xml:space="preserve"> к специалист</w:t>
      </w:r>
      <w:r>
        <w:rPr>
          <w:color w:val="auto"/>
          <w:sz w:val="24"/>
          <w:szCs w:val="24"/>
          <w:highlight w:val="none"/>
          <w:lang w:val="ru-RU"/>
        </w:rPr>
        <w:t>у</w:t>
      </w:r>
      <w:r>
        <w:rPr>
          <w:color w:val="auto"/>
          <w:sz w:val="24"/>
          <w:szCs w:val="24"/>
          <w:highlight w:val="none"/>
        </w:rPr>
        <w:t xml:space="preserve"> другого профиля.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- во втором триместре: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клинический анализ крови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>анализ</w:t>
      </w:r>
      <w:r>
        <w:rPr>
          <w:rFonts w:hint="default"/>
          <w:sz w:val="24"/>
          <w:szCs w:val="24"/>
          <w:lang w:val="ru-RU"/>
        </w:rPr>
        <w:t xml:space="preserve"> крови на ферритин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ультразвуковой скрининг второго триместра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допплерометрия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цервикометрия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пренатальный биохимический скрининг второго триместра (при отсутствии результатов комбинированного скрининга первого триместра)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глюкозо-толерантный тест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анализ крови на </w:t>
      </w:r>
      <w:r>
        <w:rPr>
          <w:sz w:val="24"/>
          <w:szCs w:val="24"/>
          <w:lang w:val="en-US"/>
        </w:rPr>
        <w:t>HbS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Ag</w:t>
      </w:r>
      <w:r>
        <w:rPr>
          <w:sz w:val="24"/>
          <w:szCs w:val="24"/>
        </w:rPr>
        <w:t>, анти-</w:t>
      </w:r>
      <w:r>
        <w:rPr>
          <w:sz w:val="24"/>
          <w:szCs w:val="24"/>
          <w:lang w:val="en-US"/>
        </w:rPr>
        <w:t>HCV</w:t>
      </w:r>
      <w:r>
        <w:rPr>
          <w:sz w:val="24"/>
          <w:szCs w:val="24"/>
        </w:rPr>
        <w:t xml:space="preserve"> общие, анти-ВИЧ 1,2, антитела к </w:t>
      </w:r>
      <w:r>
        <w:rPr>
          <w:sz w:val="24"/>
          <w:szCs w:val="24"/>
          <w:lang w:val="en-US"/>
        </w:rPr>
        <w:t>Treponema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pallidum</w:t>
      </w:r>
      <w:r>
        <w:rPr>
          <w:sz w:val="24"/>
          <w:szCs w:val="24"/>
        </w:rPr>
        <w:t>, общие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УЗИ почек по показаниям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общий анализ мочи к каждой явке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  <w:lang w:val="ru-RU"/>
        </w:rPr>
        <w:t>оформление</w:t>
      </w:r>
      <w:r>
        <w:rPr>
          <w:sz w:val="24"/>
          <w:szCs w:val="24"/>
          <w:highlight w:val="none"/>
        </w:rPr>
        <w:t xml:space="preserve"> медицинской документации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дистанционное консультирование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  <w:lang w:val="ru-RU"/>
        </w:rPr>
        <w:t>и</w:t>
      </w:r>
      <w:r>
        <w:rPr>
          <w:sz w:val="24"/>
          <w:szCs w:val="24"/>
          <w:highlight w:val="none"/>
        </w:rPr>
        <w:t>нформационное просвещение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- в третьем триместре: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клинический анализ крови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биохимический анализ крови (АЛТ, АСТ, билирубин общий, креатинин, мочевина, общий белок, глюкоза, щелочная форфатаза</w:t>
      </w:r>
      <w:r>
        <w:rPr>
          <w:rFonts w:hint="default"/>
          <w:sz w:val="24"/>
          <w:szCs w:val="24"/>
          <w:lang w:val="ru-RU"/>
        </w:rPr>
        <w:t>, ферритин</w:t>
      </w:r>
      <w:r>
        <w:rPr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коагулограмма (протромбин, фибриноген, МНО, тромбиновое время, АЧТВ)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урогенитальные мазки на микробиоценоз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посев из цервикального канала с определением чувствительности к антибиотикам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введение антирезусного иммуноглобулина по показаниям – без стоимости препарата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ультразвуковой </w:t>
      </w:r>
      <w:r>
        <w:rPr>
          <w:sz w:val="24"/>
          <w:szCs w:val="24"/>
          <w:lang w:val="en-US"/>
        </w:rPr>
        <w:t>скрининг третьего триместра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УЗИ почек по показаниям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допплерометрия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цервикометрия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КТГ (</w:t>
      </w:r>
      <w:r>
        <w:rPr>
          <w:sz w:val="24"/>
          <w:szCs w:val="24"/>
          <w:highlight w:val="none"/>
          <w:lang w:val="ru-RU"/>
        </w:rPr>
        <w:t>в</w:t>
      </w:r>
      <w:r>
        <w:rPr>
          <w:rFonts w:hint="default"/>
          <w:sz w:val="24"/>
          <w:szCs w:val="24"/>
          <w:highlight w:val="none"/>
          <w:lang w:val="ru-RU"/>
        </w:rPr>
        <w:t xml:space="preserve"> 34-35 </w:t>
      </w:r>
      <w:r>
        <w:rPr>
          <w:sz w:val="24"/>
          <w:szCs w:val="24"/>
          <w:highlight w:val="none"/>
        </w:rPr>
        <w:t>недель, после 37 недель – еженедельно)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ведение медицинской документации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дистанционное консультирование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200" w:hanging="72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  <w:lang w:val="ru-RU"/>
        </w:rPr>
        <w:t>и</w:t>
      </w:r>
      <w:r>
        <w:rPr>
          <w:sz w:val="24"/>
          <w:szCs w:val="24"/>
          <w:highlight w:val="none"/>
        </w:rPr>
        <w:t xml:space="preserve">нформационное просвещение: страхи беременных и освобождение от них; </w:t>
      </w:r>
      <w:r>
        <w:rPr>
          <w:sz w:val="24"/>
          <w:szCs w:val="24"/>
          <w:highlight w:val="none"/>
          <w:lang w:val="ru-RU"/>
        </w:rPr>
        <w:t>разбор</w:t>
      </w:r>
      <w:r>
        <w:rPr>
          <w:rFonts w:hint="default"/>
          <w:sz w:val="24"/>
          <w:szCs w:val="24"/>
          <w:highlight w:val="none"/>
          <w:lang w:val="ru-RU"/>
        </w:rPr>
        <w:t xml:space="preserve"> трех</w:t>
      </w:r>
      <w:r>
        <w:rPr>
          <w:sz w:val="24"/>
          <w:szCs w:val="24"/>
          <w:highlight w:val="none"/>
        </w:rPr>
        <w:t xml:space="preserve"> этап</w:t>
      </w:r>
      <w:r>
        <w:rPr>
          <w:sz w:val="24"/>
          <w:szCs w:val="24"/>
          <w:highlight w:val="none"/>
          <w:lang w:val="ru-RU"/>
        </w:rPr>
        <w:t>ов</w:t>
      </w:r>
      <w:r>
        <w:rPr>
          <w:sz w:val="24"/>
          <w:szCs w:val="24"/>
          <w:highlight w:val="none"/>
        </w:rPr>
        <w:t xml:space="preserve"> родов; </w:t>
      </w:r>
      <w:r>
        <w:rPr>
          <w:sz w:val="24"/>
          <w:szCs w:val="24"/>
          <w:highlight w:val="none"/>
          <w:lang w:val="ru-RU"/>
        </w:rPr>
        <w:t>основы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</w:rPr>
        <w:t>уход</w:t>
      </w:r>
      <w:r>
        <w:rPr>
          <w:sz w:val="24"/>
          <w:szCs w:val="24"/>
          <w:highlight w:val="none"/>
          <w:lang w:val="ru-RU"/>
        </w:rPr>
        <w:t>а</w:t>
      </w:r>
      <w:r>
        <w:rPr>
          <w:sz w:val="24"/>
          <w:szCs w:val="24"/>
          <w:highlight w:val="none"/>
        </w:rPr>
        <w:t xml:space="preserve"> за новорожденным; правила прикладывания к груди; </w:t>
      </w:r>
      <w:r>
        <w:rPr>
          <w:sz w:val="24"/>
          <w:szCs w:val="24"/>
          <w:highlight w:val="none"/>
          <w:lang w:val="ru-RU"/>
        </w:rPr>
        <w:t>профилактика</w:t>
      </w:r>
      <w:r>
        <w:rPr>
          <w:rFonts w:hint="default"/>
          <w:sz w:val="24"/>
          <w:szCs w:val="24"/>
          <w:highlight w:val="none"/>
          <w:lang w:val="ru-RU"/>
        </w:rPr>
        <w:t xml:space="preserve"> гипогалактии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rFonts w:hint="default"/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highlight w:val="none"/>
        </w:rPr>
        <w:t>- послеродовый контроль:</w:t>
      </w:r>
      <w:r>
        <w:rPr>
          <w:rFonts w:hint="default"/>
          <w:b/>
          <w:sz w:val="24"/>
          <w:szCs w:val="24"/>
          <w:highlight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 xml:space="preserve">осмотр на гинекологическом кресле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>УЗИ малого таза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>осмотр молочных желез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>рекомендации по приему витаминов и микроэлементов с учетом грудного вскармливания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>уход за собой в послеродовом периоде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 xml:space="preserve">профилактика лактостаза, гипогалактии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 xml:space="preserve">советы по профилактике послеродовой депрессии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420"/>
          <w:tab w:val="clear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80" w:leftChars="200" w:hanging="420" w:firstLineChars="0"/>
        <w:jc w:val="both"/>
        <w:textAlignment w:val="auto"/>
        <w:rPr>
          <w:rFonts w:hint="default"/>
          <w:b w:val="0"/>
          <w:bCs/>
          <w:sz w:val="24"/>
          <w:szCs w:val="24"/>
          <w:highlight w:val="none"/>
          <w:lang w:val="ru-RU"/>
        </w:rPr>
      </w:pPr>
      <w:r>
        <w:rPr>
          <w:rFonts w:hint="default"/>
          <w:b w:val="0"/>
          <w:bCs/>
          <w:sz w:val="24"/>
          <w:szCs w:val="24"/>
          <w:highlight w:val="none"/>
          <w:lang w:val="ru-RU"/>
        </w:rPr>
        <w:t>контрацепция после родов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 период наблюдения врачом проводятся три сверки с противотуберкулезным диспансером по месту жительства беременной об отсутствии регистрации больных активной формой туберкулеза по данному адресу.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Проведение экспертизы временной нетрудоспособности, оформление листка нетрудоспособности при наличии показаний, оформление дородового и послеродового отпуска, справок для получения пособий.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Дистанционн</w:t>
      </w:r>
      <w:r>
        <w:rPr>
          <w:sz w:val="24"/>
          <w:szCs w:val="24"/>
          <w:highlight w:val="none"/>
          <w:lang w:val="ru-RU"/>
        </w:rPr>
        <w:t>ая</w:t>
      </w:r>
      <w:r>
        <w:rPr>
          <w:rFonts w:hint="default"/>
          <w:sz w:val="24"/>
          <w:szCs w:val="24"/>
          <w:highlight w:val="none"/>
          <w:lang w:val="ru-RU"/>
        </w:rPr>
        <w:t xml:space="preserve"> поддержка врача</w:t>
      </w:r>
      <w:r>
        <w:rPr>
          <w:sz w:val="24"/>
          <w:szCs w:val="24"/>
          <w:highlight w:val="none"/>
        </w:rPr>
        <w:t xml:space="preserve"> в течение всей беременности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Оплата медицинских услуг производится при достижении срока беременности, соответствующего началу триместра (первый – при постановке на учет, второй – в 14 недель, третий – в 28 недель).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 ведения беременности 1 триместр (од</w:t>
      </w:r>
      <w:r>
        <w:rPr>
          <w:sz w:val="24"/>
          <w:szCs w:val="24"/>
          <w:lang w:val="ru-RU"/>
        </w:rPr>
        <w:t>ин</w:t>
      </w:r>
      <w:r>
        <w:rPr>
          <w:rFonts w:hint="default"/>
          <w:sz w:val="24"/>
          <w:szCs w:val="24"/>
          <w:lang w:val="ru-RU"/>
        </w:rPr>
        <w:t xml:space="preserve"> плод</w:t>
      </w:r>
      <w:r>
        <w:rPr>
          <w:sz w:val="24"/>
          <w:szCs w:val="24"/>
        </w:rPr>
        <w:t xml:space="preserve">)   </w:t>
      </w:r>
      <w:r>
        <w:rPr>
          <w:rFonts w:hint="default"/>
          <w:sz w:val="24"/>
          <w:szCs w:val="24"/>
          <w:lang w:val="ru-RU"/>
        </w:rPr>
        <w:t xml:space="preserve"> 45600</w:t>
      </w:r>
      <w:r>
        <w:rPr>
          <w:sz w:val="24"/>
          <w:szCs w:val="24"/>
        </w:rPr>
        <w:t xml:space="preserve"> 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 ведения беременности 2 триместр (од</w:t>
      </w:r>
      <w:r>
        <w:rPr>
          <w:sz w:val="24"/>
          <w:szCs w:val="24"/>
          <w:lang w:val="ru-RU"/>
        </w:rPr>
        <w:t>ин</w:t>
      </w:r>
      <w:r>
        <w:rPr>
          <w:rFonts w:hint="default"/>
          <w:sz w:val="24"/>
          <w:szCs w:val="24"/>
          <w:lang w:val="ru-RU"/>
        </w:rPr>
        <w:t xml:space="preserve"> плод)</w:t>
      </w:r>
      <w:r>
        <w:rPr>
          <w:sz w:val="24"/>
          <w:szCs w:val="24"/>
        </w:rPr>
        <w:t xml:space="preserve">    </w:t>
      </w:r>
      <w:r>
        <w:rPr>
          <w:rFonts w:hint="default"/>
          <w:sz w:val="24"/>
          <w:szCs w:val="24"/>
          <w:lang w:val="ru-RU"/>
        </w:rPr>
        <w:t>42400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 ведения беременности 3 триместр (од</w:t>
      </w:r>
      <w:r>
        <w:rPr>
          <w:sz w:val="24"/>
          <w:szCs w:val="24"/>
          <w:lang w:val="ru-RU"/>
        </w:rPr>
        <w:t>ин</w:t>
      </w:r>
      <w:r>
        <w:rPr>
          <w:rFonts w:hint="default"/>
          <w:sz w:val="24"/>
          <w:szCs w:val="24"/>
          <w:lang w:val="ru-RU"/>
        </w:rPr>
        <w:t xml:space="preserve"> плод</w:t>
      </w:r>
      <w:r>
        <w:rPr>
          <w:sz w:val="24"/>
          <w:szCs w:val="24"/>
        </w:rPr>
        <w:t xml:space="preserve">)  </w:t>
      </w:r>
      <w:r>
        <w:rPr>
          <w:rFonts w:hint="default"/>
          <w:sz w:val="24"/>
          <w:szCs w:val="24"/>
          <w:lang w:val="ru-RU"/>
        </w:rPr>
        <w:t xml:space="preserve">  59150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руб.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jc w:val="both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60" w:leftChars="200"/>
        <w:textAlignment w:val="auto"/>
      </w:pP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A5641"/>
    <w:multiLevelType w:val="multilevel"/>
    <w:tmpl w:val="048A564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9A9"/>
    <w:multiLevelType w:val="multilevel"/>
    <w:tmpl w:val="060109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407759B"/>
    <w:multiLevelType w:val="multilevel"/>
    <w:tmpl w:val="1407759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4A6569C"/>
    <w:multiLevelType w:val="multilevel"/>
    <w:tmpl w:val="14A6569C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4">
    <w:nsid w:val="213A5791"/>
    <w:multiLevelType w:val="multilevel"/>
    <w:tmpl w:val="213A5791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5">
    <w:nsid w:val="3DB78155"/>
    <w:multiLevelType w:val="singleLevel"/>
    <w:tmpl w:val="3DB78155"/>
    <w:lvl w:ilvl="0" w:tentative="0">
      <w:start w:val="1"/>
      <w:numFmt w:val="bullet"/>
      <w:lvlText w:val="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D"/>
    <w:rsid w:val="00147955"/>
    <w:rsid w:val="004C7D66"/>
    <w:rsid w:val="00563EBD"/>
    <w:rsid w:val="00916AA5"/>
    <w:rsid w:val="00916ECF"/>
    <w:rsid w:val="00A20246"/>
    <w:rsid w:val="00B33620"/>
    <w:rsid w:val="00B46C1F"/>
    <w:rsid w:val="00C15B93"/>
    <w:rsid w:val="00CA7DDC"/>
    <w:rsid w:val="00E567DC"/>
    <w:rsid w:val="00E83C53"/>
    <w:rsid w:val="00FB7E7A"/>
    <w:rsid w:val="0C0936F1"/>
    <w:rsid w:val="14EA6685"/>
    <w:rsid w:val="26C36830"/>
    <w:rsid w:val="4F5B28C5"/>
    <w:rsid w:val="769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84EE-3204-405A-BE8E-1FBC13AF0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697</Words>
  <Characters>3974</Characters>
  <Lines>33</Lines>
  <Paragraphs>9</Paragraphs>
  <TotalTime>214</TotalTime>
  <ScaleCrop>false</ScaleCrop>
  <LinksUpToDate>false</LinksUpToDate>
  <CharactersWithSpaces>4662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2023-07-01T10:13:00Z</dcterms:created>
  <dc:creator>Пользователь Windows</dc:creator>
  <cp:lastModifiedBy>Татьяна Копосов�</cp:lastModifiedBy>
  <cp:lastPrinted>2023-07-10T10:29:00Z</cp:lastPrinted>
  <dcterms:modified xsi:type="dcterms:W3CDTF">2023-07-10T14:35:56Z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1E61CEE279BA408D9931C1CE86D14DCC</vt:lpwstr>
  </property>
</Properties>
</file>